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23" w:rsidRDefault="00451622" w:rsidP="00451622">
      <w:pPr>
        <w:rPr>
          <w:rFonts w:ascii="Arial" w:hAnsi="Arial" w:cs="Arial"/>
          <w:kern w:val="0"/>
        </w:rPr>
      </w:pPr>
      <w:r w:rsidRPr="006450D8">
        <w:rPr>
          <w:rFonts w:ascii="Arial" w:hAnsi="Arial" w:cs="Arial"/>
          <w:kern w:val="0"/>
        </w:rPr>
        <w:t xml:space="preserve">Dual Wall Adhesive-Lined Heat-Shrink Polyolefin Tubing </w:t>
      </w:r>
    </w:p>
    <w:p w:rsidR="00451622" w:rsidRPr="000B7223" w:rsidRDefault="000B7223" w:rsidP="00451622">
      <w:pPr>
        <w:rPr>
          <w:rFonts w:ascii="Arial" w:hAnsi="Arial" w:cs="Arial"/>
          <w:b/>
          <w:kern w:val="0"/>
          <w:sz w:val="32"/>
          <w:szCs w:val="32"/>
        </w:rPr>
      </w:pPr>
      <w:r w:rsidRPr="000B7223">
        <w:rPr>
          <w:rFonts w:ascii="Arial" w:hAnsi="Arial" w:cs="Arial"/>
          <w:b/>
          <w:kern w:val="0"/>
          <w:sz w:val="32"/>
          <w:szCs w:val="32"/>
        </w:rPr>
        <w:t>G-2</w:t>
      </w:r>
    </w:p>
    <w:p w:rsidR="006450D8" w:rsidRDefault="006450D8" w:rsidP="00451622">
      <w:pPr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 w:hint="eastAsia"/>
          <w:b/>
          <w:kern w:val="0"/>
          <w:sz w:val="24"/>
          <w:szCs w:val="24"/>
        </w:rPr>
        <w:t>Application</w:t>
      </w:r>
    </w:p>
    <w:p w:rsidR="006450D8" w:rsidRPr="006450D8" w:rsidRDefault="006450D8" w:rsidP="00451622">
      <w:pPr>
        <w:rPr>
          <w:rFonts w:ascii="Arial" w:hAnsi="Arial" w:cs="Arial"/>
          <w:b/>
          <w:kern w:val="0"/>
          <w:sz w:val="24"/>
          <w:szCs w:val="24"/>
        </w:rPr>
      </w:pPr>
    </w:p>
    <w:p w:rsidR="00451622" w:rsidRDefault="00451622" w:rsidP="00451622">
      <w:pPr>
        <w:rPr>
          <w:rFonts w:ascii="Arial" w:hAnsi="Arial" w:cs="Arial"/>
          <w:kern w:val="0"/>
          <w:szCs w:val="18"/>
          <w:bdr w:val="none" w:sz="0" w:space="0" w:color="auto" w:frame="1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Adhesive lined heat shrink tubing with environmental sealing capability for a wide variety of</w:t>
      </w:r>
      <w:r w:rsidR="006450D8">
        <w:rPr>
          <w:rFonts w:ascii="Arial" w:hAnsi="Arial" w:cs="Arial" w:hint="eastAsia"/>
          <w:kern w:val="0"/>
          <w:szCs w:val="18"/>
        </w:rPr>
        <w:t xml:space="preserve"> 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electrical applications, including automotive and marine wire harness, wire splices, breakouts, and connector-to-cable transitions.</w:t>
      </w:r>
    </w:p>
    <w:p w:rsidR="006450D8" w:rsidRPr="006450D8" w:rsidRDefault="006450D8" w:rsidP="00451622">
      <w:pPr>
        <w:rPr>
          <w:rFonts w:ascii="Arial" w:hAnsi="Arial" w:cs="Arial"/>
          <w:kern w:val="0"/>
          <w:szCs w:val="18"/>
        </w:rPr>
      </w:pPr>
    </w:p>
    <w:p w:rsidR="00451622" w:rsidRDefault="00451622" w:rsidP="00451622">
      <w:pPr>
        <w:rPr>
          <w:rFonts w:ascii="Arial" w:hAnsi="Arial" w:cs="Arial"/>
          <w:b/>
          <w:kern w:val="0"/>
          <w:sz w:val="24"/>
          <w:szCs w:val="24"/>
        </w:rPr>
      </w:pPr>
      <w:r w:rsidRPr="006450D8">
        <w:rPr>
          <w:rFonts w:ascii="Arial" w:hAnsi="Arial" w:cs="Arial"/>
          <w:b/>
          <w:kern w:val="0"/>
          <w:sz w:val="24"/>
          <w:szCs w:val="24"/>
        </w:rPr>
        <w:t>Features</w:t>
      </w:r>
    </w:p>
    <w:p w:rsidR="006450D8" w:rsidRPr="006450D8" w:rsidRDefault="006450D8" w:rsidP="00451622">
      <w:pPr>
        <w:rPr>
          <w:rFonts w:ascii="Arial" w:hAnsi="Arial" w:cs="Arial"/>
          <w:b/>
          <w:kern w:val="0"/>
          <w:sz w:val="24"/>
          <w:szCs w:val="24"/>
        </w:rPr>
      </w:pPr>
    </w:p>
    <w:p w:rsidR="00451622" w:rsidRPr="006450D8" w:rsidRDefault="00451622" w:rsidP="00451622">
      <w:pPr>
        <w:rPr>
          <w:rFonts w:ascii="Arial" w:hAnsi="Arial" w:cs="Arial"/>
          <w:kern w:val="0"/>
          <w:szCs w:val="18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1.</w:t>
      </w:r>
      <w:r w:rsidRPr="006450D8">
        <w:rPr>
          <w:rFonts w:ascii="Arial" w:hAnsi="Arial" w:cs="Arial"/>
          <w:kern w:val="0"/>
          <w:sz w:val="14"/>
          <w:szCs w:val="14"/>
          <w:bdr w:val="none" w:sz="0" w:space="0" w:color="auto" w:frame="1"/>
        </w:rPr>
        <w:t>        </w:t>
      </w:r>
      <w:r w:rsidRPr="006450D8">
        <w:rPr>
          <w:rFonts w:ascii="Arial" w:hAnsi="Arial" w:cs="Arial"/>
          <w:kern w:val="0"/>
          <w:sz w:val="14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2:1 shrink ratio</w:t>
      </w:r>
    </w:p>
    <w:p w:rsidR="00451622" w:rsidRPr="006450D8" w:rsidRDefault="00451622" w:rsidP="00451622">
      <w:pPr>
        <w:rPr>
          <w:rFonts w:ascii="Arial" w:hAnsi="Arial" w:cs="Arial"/>
          <w:kern w:val="0"/>
          <w:szCs w:val="18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2.</w:t>
      </w:r>
      <w:r w:rsidRPr="006450D8">
        <w:rPr>
          <w:rFonts w:ascii="Arial" w:hAnsi="Arial" w:cs="Arial"/>
          <w:kern w:val="0"/>
          <w:sz w:val="14"/>
          <w:szCs w:val="14"/>
          <w:bdr w:val="none" w:sz="0" w:space="0" w:color="auto" w:frame="1"/>
        </w:rPr>
        <w:t>        </w:t>
      </w:r>
      <w:r w:rsidRPr="006450D8">
        <w:rPr>
          <w:rFonts w:ascii="Arial" w:hAnsi="Arial" w:cs="Arial"/>
          <w:kern w:val="0"/>
          <w:sz w:val="14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Longitudinal shrink ratio: ≤+8%</w:t>
      </w:r>
    </w:p>
    <w:p w:rsidR="00451622" w:rsidRPr="006450D8" w:rsidRDefault="00451622" w:rsidP="00451622">
      <w:pPr>
        <w:rPr>
          <w:rFonts w:ascii="Arial" w:hAnsi="Arial" w:cs="Arial"/>
          <w:kern w:val="0"/>
          <w:szCs w:val="18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3.</w:t>
      </w:r>
      <w:r w:rsidRPr="006450D8">
        <w:rPr>
          <w:rFonts w:ascii="Arial" w:hAnsi="Arial" w:cs="Arial"/>
          <w:kern w:val="0"/>
          <w:sz w:val="14"/>
          <w:szCs w:val="14"/>
          <w:bdr w:val="none" w:sz="0" w:space="0" w:color="auto" w:frame="1"/>
        </w:rPr>
        <w:t>        </w:t>
      </w:r>
      <w:r w:rsidRPr="006450D8">
        <w:rPr>
          <w:rFonts w:ascii="Arial" w:hAnsi="Arial" w:cs="Arial"/>
          <w:kern w:val="0"/>
          <w:sz w:val="14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Out jacket flame retardant, inner adhesive self-extinguished</w:t>
      </w:r>
    </w:p>
    <w:p w:rsidR="00451622" w:rsidRPr="006450D8" w:rsidRDefault="00451622" w:rsidP="00451622">
      <w:pPr>
        <w:rPr>
          <w:rFonts w:ascii="Arial" w:hAnsi="Arial" w:cs="Arial"/>
          <w:kern w:val="0"/>
          <w:szCs w:val="18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4.</w:t>
      </w:r>
      <w:r w:rsidRPr="006450D8">
        <w:rPr>
          <w:rFonts w:ascii="Arial" w:hAnsi="Arial" w:cs="Arial"/>
          <w:kern w:val="0"/>
          <w:sz w:val="14"/>
          <w:szCs w:val="14"/>
          <w:bdr w:val="none" w:sz="0" w:space="0" w:color="auto" w:frame="1"/>
        </w:rPr>
        <w:t>        </w:t>
      </w:r>
      <w:r w:rsidRPr="006450D8">
        <w:rPr>
          <w:rFonts w:ascii="Arial" w:hAnsi="Arial" w:cs="Arial"/>
          <w:kern w:val="0"/>
          <w:sz w:val="14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Super sealing against water, moisture or other contaminants</w:t>
      </w:r>
    </w:p>
    <w:p w:rsidR="00451622" w:rsidRPr="006450D8" w:rsidRDefault="00451622" w:rsidP="00451622">
      <w:pPr>
        <w:rPr>
          <w:rFonts w:ascii="Arial" w:hAnsi="Arial" w:cs="Arial"/>
          <w:kern w:val="0"/>
          <w:szCs w:val="18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5.</w:t>
      </w:r>
      <w:r w:rsidRPr="006450D8">
        <w:rPr>
          <w:rFonts w:ascii="Arial" w:hAnsi="Arial" w:cs="Arial"/>
          <w:kern w:val="0"/>
          <w:sz w:val="14"/>
          <w:szCs w:val="14"/>
          <w:bdr w:val="none" w:sz="0" w:space="0" w:color="auto" w:frame="1"/>
        </w:rPr>
        <w:t>        </w:t>
      </w:r>
      <w:r w:rsidRPr="006450D8">
        <w:rPr>
          <w:rFonts w:ascii="Arial" w:hAnsi="Arial" w:cs="Arial"/>
          <w:kern w:val="0"/>
          <w:sz w:val="14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Continuous operating temperature:</w:t>
      </w:r>
      <w:r w:rsidRPr="006450D8">
        <w:rPr>
          <w:rFonts w:ascii="Arial" w:hAnsi="Arial" w:cs="Arial"/>
          <w:kern w:val="0"/>
          <w:szCs w:val="18"/>
        </w:rPr>
        <w:t> </w:t>
      </w:r>
      <w:bookmarkStart w:id="0" w:name="OLE_LINK15"/>
      <w:bookmarkEnd w:id="0"/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-55</w:t>
      </w:r>
      <w:r w:rsidRPr="006450D8">
        <w:rPr>
          <w:rFonts w:ascii="Arial" w:hAnsi="宋体" w:cs="Arial"/>
          <w:kern w:val="0"/>
          <w:szCs w:val="18"/>
          <w:bdr w:val="none" w:sz="0" w:space="0" w:color="auto" w:frame="1"/>
        </w:rPr>
        <w:t>℃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~</w:t>
      </w:r>
      <w:r w:rsidRPr="006450D8">
        <w:rPr>
          <w:rFonts w:ascii="Arial" w:hAnsi="Arial" w:cs="Arial"/>
          <w:kern w:val="0"/>
          <w:szCs w:val="18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125</w:t>
      </w:r>
      <w:bookmarkStart w:id="1" w:name="OLE_LINK3"/>
      <w:r w:rsidRPr="006450D8">
        <w:rPr>
          <w:rFonts w:ascii="宋体" w:hAnsi="宋体" w:cs="Arial"/>
          <w:kern w:val="0"/>
          <w:szCs w:val="18"/>
          <w:bdr w:val="none" w:sz="0" w:space="0" w:color="auto" w:frame="1"/>
        </w:rPr>
        <w:t>℃</w:t>
      </w:r>
      <w:bookmarkEnd w:id="1"/>
    </w:p>
    <w:p w:rsidR="00451622" w:rsidRDefault="00451622" w:rsidP="00451622">
      <w:pPr>
        <w:rPr>
          <w:rFonts w:ascii="宋体" w:hAnsi="宋体" w:cs="Arial"/>
          <w:kern w:val="0"/>
          <w:szCs w:val="18"/>
          <w:bdr w:val="none" w:sz="0" w:space="0" w:color="auto" w:frame="1"/>
        </w:rPr>
      </w:pP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6.</w:t>
      </w:r>
      <w:r w:rsidRPr="006450D8">
        <w:rPr>
          <w:rFonts w:ascii="Arial" w:hAnsi="Arial" w:cs="Arial"/>
          <w:kern w:val="0"/>
          <w:sz w:val="14"/>
          <w:szCs w:val="14"/>
          <w:bdr w:val="none" w:sz="0" w:space="0" w:color="auto" w:frame="1"/>
        </w:rPr>
        <w:t>        </w:t>
      </w:r>
      <w:r w:rsidRPr="006450D8">
        <w:rPr>
          <w:rFonts w:ascii="Arial" w:hAnsi="Arial" w:cs="Arial"/>
          <w:kern w:val="0"/>
          <w:sz w:val="14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Shrink temperature:</w:t>
      </w:r>
      <w:r w:rsidRPr="006450D8">
        <w:rPr>
          <w:rFonts w:ascii="Arial" w:hAnsi="Arial" w:cs="Arial"/>
          <w:kern w:val="0"/>
          <w:szCs w:val="18"/>
        </w:rPr>
        <w:t> </w:t>
      </w:r>
      <w:r w:rsidRPr="006450D8">
        <w:rPr>
          <w:rFonts w:ascii="Arial" w:hAnsi="Arial" w:cs="Arial"/>
          <w:kern w:val="0"/>
          <w:szCs w:val="18"/>
          <w:bdr w:val="none" w:sz="0" w:space="0" w:color="auto" w:frame="1"/>
        </w:rPr>
        <w:t>120</w:t>
      </w:r>
      <w:r w:rsidRPr="006450D8">
        <w:rPr>
          <w:rFonts w:ascii="宋体" w:hAnsi="宋体" w:cs="Arial"/>
          <w:kern w:val="0"/>
          <w:szCs w:val="18"/>
          <w:bdr w:val="none" w:sz="0" w:space="0" w:color="auto" w:frame="1"/>
        </w:rPr>
        <w:t>℃</w:t>
      </w:r>
    </w:p>
    <w:p w:rsidR="006450D8" w:rsidRPr="006450D8" w:rsidRDefault="006450D8" w:rsidP="00451622">
      <w:pPr>
        <w:rPr>
          <w:rFonts w:ascii="Arial" w:hAnsi="Arial" w:cs="Arial"/>
          <w:kern w:val="0"/>
          <w:szCs w:val="18"/>
          <w:bdr w:val="none" w:sz="0" w:space="0" w:color="auto" w:frame="1"/>
        </w:rPr>
      </w:pPr>
    </w:p>
    <w:p w:rsidR="00451622" w:rsidRDefault="006450D8" w:rsidP="00451622">
      <w:pPr>
        <w:rPr>
          <w:rFonts w:ascii="Arial" w:hAnsi="Arial" w:cs="Arial"/>
          <w:b/>
          <w:kern w:val="0"/>
          <w:sz w:val="24"/>
          <w:szCs w:val="24"/>
          <w:bdr w:val="none" w:sz="0" w:space="0" w:color="auto" w:frame="1"/>
        </w:rPr>
      </w:pPr>
      <w:r w:rsidRPr="006450D8">
        <w:rPr>
          <w:rFonts w:ascii="Arial" w:hAnsi="Arial" w:cs="Arial"/>
          <w:b/>
          <w:kern w:val="0"/>
          <w:sz w:val="24"/>
          <w:szCs w:val="24"/>
          <w:bdr w:val="none" w:sz="0" w:space="0" w:color="auto" w:frame="1"/>
        </w:rPr>
        <w:t>Dimension:</w:t>
      </w:r>
    </w:p>
    <w:p w:rsidR="006450D8" w:rsidRPr="006450D8" w:rsidRDefault="006450D8" w:rsidP="00451622">
      <w:pPr>
        <w:rPr>
          <w:rFonts w:ascii="Arial" w:hAnsi="Arial" w:cs="Arial"/>
          <w:b/>
          <w:kern w:val="0"/>
          <w:sz w:val="24"/>
          <w:szCs w:val="24"/>
          <w:bdr w:val="none" w:sz="0" w:space="0" w:color="auto" w:frame="1"/>
        </w:rPr>
      </w:pPr>
    </w:p>
    <w:tbl>
      <w:tblPr>
        <w:tblW w:w="10140" w:type="dxa"/>
        <w:tblInd w:w="-910" w:type="dxa"/>
        <w:tblLook w:val="04A0"/>
      </w:tblPr>
      <w:tblGrid>
        <w:gridCol w:w="1062"/>
        <w:gridCol w:w="1031"/>
        <w:gridCol w:w="1622"/>
        <w:gridCol w:w="1622"/>
        <w:gridCol w:w="1720"/>
        <w:gridCol w:w="1728"/>
        <w:gridCol w:w="1355"/>
      </w:tblGrid>
      <w:tr w:rsidR="006450D8" w:rsidRPr="006450D8" w:rsidTr="006450D8">
        <w:trPr>
          <w:trHeight w:val="57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Size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 supplied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After recovery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Standard Package</w:t>
            </w:r>
          </w:p>
        </w:tc>
      </w:tr>
      <w:tr w:rsidR="006450D8" w:rsidRPr="006450D8" w:rsidTr="006450D8">
        <w:trPr>
          <w:trHeight w:val="480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Inch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mm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Internal Diameter(mm)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Internal Diameter(mm)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Total Wall Thickness(mm)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Adhesive thickness(mm)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Spool Length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m/spool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1/16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0.60±0.15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0.3±0.1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200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3/32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0.70±0.15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0.35±0.1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200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1/8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0.70±0.15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0.35±0.1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200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3/16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0.80±0.15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0.4±0.1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100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1/4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0.80±0.15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0.4±0.1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100</w:t>
            </w:r>
          </w:p>
        </w:tc>
      </w:tr>
      <w:tr w:rsidR="006450D8" w:rsidRPr="00642A46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5/16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7.9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7.9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3.9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0.90±0.15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0.45±0.1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2A46" w:rsidRDefault="006450D8" w:rsidP="006450D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42A46">
              <w:rPr>
                <w:rFonts w:ascii="Arial" w:eastAsia="宋体" w:hAnsi="Arial" w:cs="Arial"/>
                <w:kern w:val="0"/>
                <w:sz w:val="22"/>
              </w:rPr>
              <w:t>100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3/8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0.90±0.15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0.45±0.1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1/2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0.95±0.20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0.45±0.1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5/8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15.9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15.9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7.9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0.95±0.20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0.45±0.1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3/4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1.0±0.20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0.45±0.1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25.4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25.4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1.1±0.20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0.50±0.1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7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 1/4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31.8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31.8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1.15±0.20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0.50±0.1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1 1/2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38.1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38.1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1.25±0.20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0.50±0.1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  3/4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44.5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44.5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1.35±0.20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0.55±0.1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  <w:tr w:rsidR="006450D8" w:rsidRPr="006450D8" w:rsidTr="006450D8">
        <w:trPr>
          <w:trHeight w:val="28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50.8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50.8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25.4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1.5±0.25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0.60±0.1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1.22</w:t>
            </w:r>
          </w:p>
        </w:tc>
      </w:tr>
    </w:tbl>
    <w:p w:rsidR="00451622" w:rsidRPr="006450D8" w:rsidRDefault="00451622" w:rsidP="00451622">
      <w:pPr>
        <w:rPr>
          <w:rFonts w:ascii="Arial" w:hAnsi="Arial" w:cs="Arial"/>
          <w:kern w:val="0"/>
          <w:szCs w:val="18"/>
          <w:bdr w:val="none" w:sz="0" w:space="0" w:color="auto" w:frame="1"/>
        </w:rPr>
      </w:pPr>
    </w:p>
    <w:tbl>
      <w:tblPr>
        <w:tblW w:w="8500" w:type="dxa"/>
        <w:tblInd w:w="93" w:type="dxa"/>
        <w:tblLook w:val="04A0"/>
      </w:tblPr>
      <w:tblGrid>
        <w:gridCol w:w="3940"/>
        <w:gridCol w:w="2380"/>
        <w:gridCol w:w="2180"/>
      </w:tblGrid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Technical Data: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bookmarkStart w:id="2" w:name="RANGE!A4"/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Item</w:t>
            </w:r>
            <w:bookmarkEnd w:id="2"/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Method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Result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Tensile Strength(Mpa)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 D2671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≥10.4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Elongation%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 D2671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≥300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Tensile Strength afterAging   (Mpa)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UL 224 158×168hr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≥7.3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Elongation after Aging%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UL 224 158</w:t>
            </w:r>
            <w:r w:rsidRPr="006450D8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℃</w:t>
            </w: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×168hr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≥200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Dielectric Strength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IEC 243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≥ 15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Volume Resistance(Ω.cm)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 D876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≥ 10</w:t>
            </w: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  <w:vertAlign w:val="superscript"/>
              </w:rPr>
              <w:t>14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0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0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Hot Melting Adhesive Property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0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50D8" w:rsidRPr="006450D8" w:rsidRDefault="006450D8" w:rsidP="00645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0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Item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Method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Result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Water absorption ratio: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ASTM-D570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&lt;0.2%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Softing point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ASTM-E8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95</w:t>
            </w:r>
            <w:r w:rsidRPr="006450D8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℃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Strength of pearing(PE)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ASTM-D1000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120N/25m</w:t>
            </w:r>
          </w:p>
        </w:tc>
      </w:tr>
      <w:tr w:rsidR="006450D8" w:rsidRPr="006450D8" w:rsidTr="006450D8">
        <w:trPr>
          <w:trHeight w:val="402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Strength of pearing(AL)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ASTM-D1000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0D8" w:rsidRPr="006450D8" w:rsidRDefault="006450D8" w:rsidP="006450D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450D8">
              <w:rPr>
                <w:rFonts w:ascii="Arial" w:eastAsia="宋体" w:hAnsi="Arial" w:cs="Arial"/>
                <w:color w:val="000000"/>
                <w:kern w:val="0"/>
                <w:sz w:val="22"/>
              </w:rPr>
              <w:t>80N/25m</w:t>
            </w:r>
          </w:p>
        </w:tc>
      </w:tr>
    </w:tbl>
    <w:p w:rsidR="00451622" w:rsidRPr="006450D8" w:rsidRDefault="00451622" w:rsidP="00451622">
      <w:pPr>
        <w:rPr>
          <w:rFonts w:ascii="Arial" w:hAnsi="Arial" w:cs="Arial"/>
          <w:kern w:val="0"/>
          <w:szCs w:val="18"/>
          <w:bdr w:val="none" w:sz="0" w:space="0" w:color="auto" w:frame="1"/>
        </w:rPr>
      </w:pPr>
    </w:p>
    <w:sectPr w:rsidR="00451622" w:rsidRPr="006450D8" w:rsidSect="0000389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BE" w:rsidRDefault="00D54BBE" w:rsidP="00451622">
      <w:r>
        <w:separator/>
      </w:r>
    </w:p>
  </w:endnote>
  <w:endnote w:type="continuationSeparator" w:id="1">
    <w:p w:rsidR="00D54BBE" w:rsidRDefault="00D54BBE" w:rsidP="00451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BE" w:rsidRDefault="00D54BBE" w:rsidP="00451622">
      <w:r>
        <w:separator/>
      </w:r>
    </w:p>
  </w:footnote>
  <w:footnote w:type="continuationSeparator" w:id="1">
    <w:p w:rsidR="00D54BBE" w:rsidRDefault="00D54BBE" w:rsidP="00451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23" w:rsidRDefault="00EE0145" w:rsidP="000B7223">
    <w:pPr>
      <w:jc w:val="center"/>
      <w:rPr>
        <w:rFonts w:ascii="Calibri" w:hAnsi="Calibri" w:cs="Calibri"/>
        <w:color w:val="1F497D"/>
        <w:sz w:val="20"/>
        <w:szCs w:val="20"/>
      </w:rPr>
    </w:pPr>
    <w:r w:rsidRPr="00EE0145">
      <w:rPr>
        <w:rFonts w:ascii="Calibri" w:hAnsi="Calibri" w:cs="Calibri"/>
        <w:b/>
        <w:noProof/>
        <w:color w:val="365F91"/>
        <w:sz w:val="32"/>
        <w:szCs w:val="32"/>
      </w:rPr>
      <w:drawing>
        <wp:inline distT="0" distB="0" distL="0" distR="0">
          <wp:extent cx="828675" cy="704850"/>
          <wp:effectExtent l="19050" t="0" r="9525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0485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7223" w:rsidRPr="000B7223">
      <w:rPr>
        <w:rFonts w:ascii="Calibri" w:hAnsi="Calibri" w:cs="Calibri"/>
        <w:b/>
        <w:color w:val="365F91"/>
        <w:sz w:val="32"/>
        <w:szCs w:val="32"/>
      </w:rPr>
      <w:t>Kehong E</w:t>
    </w:r>
    <w:r w:rsidR="00642A46">
      <w:rPr>
        <w:rFonts w:ascii="Calibri" w:hAnsi="Calibri" w:cs="Calibri" w:hint="eastAsia"/>
        <w:b/>
        <w:color w:val="365F91"/>
        <w:sz w:val="32"/>
        <w:szCs w:val="32"/>
      </w:rPr>
      <w:t>nterprises</w:t>
    </w:r>
    <w:r w:rsidR="000B7223" w:rsidRPr="000B7223">
      <w:rPr>
        <w:rFonts w:ascii="Calibri" w:hAnsi="Calibri" w:cs="Calibri"/>
        <w:b/>
        <w:color w:val="365F91"/>
        <w:sz w:val="32"/>
        <w:szCs w:val="32"/>
      </w:rPr>
      <w:t xml:space="preserve"> Co.,Ltd.</w:t>
    </w:r>
    <w:r w:rsidR="000B7223">
      <w:rPr>
        <w:rFonts w:ascii="Calibri" w:hAnsi="Calibri" w:cs="Calibri"/>
        <w:color w:val="000000"/>
        <w:sz w:val="20"/>
        <w:szCs w:val="20"/>
      </w:rPr>
      <w:br/>
    </w:r>
    <w:r w:rsidR="000B7223">
      <w:rPr>
        <w:rFonts w:ascii="Calibri" w:hAnsi="Calibri" w:cs="Calibri"/>
        <w:color w:val="365F91"/>
        <w:sz w:val="20"/>
        <w:szCs w:val="20"/>
      </w:rPr>
      <w:t>No,803, Building 16, Shiji South 1st Street, Huangpu District, Guangzhou, China.</w:t>
    </w:r>
    <w:r w:rsidR="000B7223">
      <w:rPr>
        <w:rStyle w:val="apple-converted-space"/>
        <w:rFonts w:ascii="Calibri" w:hAnsi="Calibri" w:cs="Calibri"/>
        <w:color w:val="365F91"/>
        <w:sz w:val="20"/>
        <w:szCs w:val="20"/>
      </w:rPr>
      <w:t> </w:t>
    </w:r>
    <w:r w:rsidR="000B7223">
      <w:rPr>
        <w:rFonts w:ascii="Calibri" w:hAnsi="Calibri" w:cs="Calibri"/>
        <w:color w:val="000000"/>
        <w:sz w:val="20"/>
        <w:szCs w:val="20"/>
      </w:rPr>
      <w:br/>
    </w:r>
    <w:r w:rsidR="000B7223">
      <w:rPr>
        <w:rFonts w:ascii="Calibri" w:hAnsi="Calibri" w:cs="Calibri"/>
        <w:color w:val="365F91"/>
        <w:sz w:val="20"/>
        <w:szCs w:val="20"/>
        <w:u w:val="single"/>
      </w:rPr>
      <w:t>Website:</w:t>
    </w:r>
    <w:r w:rsidR="000B7223">
      <w:rPr>
        <w:rStyle w:val="apple-converted-space"/>
        <w:rFonts w:ascii="Calibri" w:hAnsi="Calibri" w:cs="Calibri"/>
        <w:color w:val="365F91"/>
        <w:sz w:val="20"/>
        <w:szCs w:val="20"/>
      </w:rPr>
      <w:t> </w:t>
    </w:r>
    <w:hyperlink r:id="rId2" w:history="1">
      <w:r w:rsidR="00642A46" w:rsidRPr="00521CBF">
        <w:rPr>
          <w:rStyle w:val="a6"/>
          <w:rFonts w:ascii="Calibri" w:hAnsi="Calibri" w:cs="Calibri"/>
          <w:sz w:val="20"/>
          <w:szCs w:val="20"/>
        </w:rPr>
        <w:t>www.kh</w:t>
      </w:r>
      <w:r w:rsidR="00642A46" w:rsidRPr="00521CBF">
        <w:rPr>
          <w:rStyle w:val="a6"/>
          <w:rFonts w:ascii="Calibri" w:hAnsi="Calibri" w:cs="Calibri" w:hint="eastAsia"/>
          <w:sz w:val="20"/>
          <w:szCs w:val="20"/>
        </w:rPr>
        <w:t>enterprise</w:t>
      </w:r>
      <w:r w:rsidR="00642A46" w:rsidRPr="00521CBF">
        <w:rPr>
          <w:rStyle w:val="a6"/>
          <w:rFonts w:ascii="Calibri" w:hAnsi="Calibri" w:cs="Calibri"/>
          <w:sz w:val="20"/>
          <w:szCs w:val="20"/>
        </w:rPr>
        <w:t>.en.alibaba.com</w:t>
      </w:r>
    </w:hyperlink>
    <w:r w:rsidR="000B7223">
      <w:rPr>
        <w:rFonts w:ascii="Calibri" w:hAnsi="Calibri" w:cs="Calibri"/>
        <w:color w:val="000000"/>
        <w:sz w:val="20"/>
        <w:szCs w:val="20"/>
      </w:rPr>
      <w:br/>
    </w:r>
    <w:hyperlink r:id="rId3" w:tgtFrame="_blank" w:history="1">
      <w:r w:rsidR="000B7223">
        <w:rPr>
          <w:rStyle w:val="a6"/>
          <w:rFonts w:ascii="Calibri" w:hAnsi="Calibri" w:cs="Calibri"/>
          <w:color w:val="365F91"/>
          <w:sz w:val="20"/>
          <w:szCs w:val="20"/>
        </w:rPr>
        <w:t>http://www.khelectronic.com/</w:t>
      </w:r>
    </w:hyperlink>
    <w:r w:rsidR="000B7223">
      <w:rPr>
        <w:rFonts w:ascii="Calibri" w:hAnsi="Calibri" w:cs="Calibri"/>
        <w:color w:val="365F91"/>
        <w:sz w:val="20"/>
        <w:szCs w:val="20"/>
      </w:rPr>
      <w:t>,</w:t>
    </w:r>
    <w:r w:rsidR="000B7223">
      <w:rPr>
        <w:rStyle w:val="apple-converted-space"/>
        <w:rFonts w:ascii="Calibri" w:hAnsi="Calibri" w:cs="Calibri"/>
        <w:color w:val="365F91"/>
        <w:sz w:val="20"/>
        <w:szCs w:val="20"/>
      </w:rPr>
      <w:t> </w:t>
    </w:r>
    <w:hyperlink r:id="rId4" w:tgtFrame="_blank" w:history="1">
      <w:r w:rsidR="000B7223">
        <w:rPr>
          <w:rStyle w:val="a6"/>
          <w:rFonts w:ascii="Calibri" w:hAnsi="Calibri" w:cs="Calibri"/>
          <w:color w:val="365F91"/>
          <w:sz w:val="20"/>
          <w:szCs w:val="20"/>
        </w:rPr>
        <w:t>www.gzhelectric.com</w:t>
      </w:r>
    </w:hyperlink>
    <w:r w:rsidR="000B7223">
      <w:rPr>
        <w:rFonts w:ascii="Calibri" w:hAnsi="Calibri" w:cs="Calibri"/>
        <w:color w:val="000000"/>
        <w:sz w:val="20"/>
        <w:szCs w:val="20"/>
      </w:rPr>
      <w:br/>
    </w:r>
    <w:r w:rsidR="000B7223">
      <w:rPr>
        <w:rFonts w:ascii="Calibri" w:hAnsi="Calibri" w:cs="Calibri"/>
        <w:color w:val="365F91"/>
        <w:sz w:val="20"/>
        <w:szCs w:val="20"/>
      </w:rPr>
      <w:t>Mail:</w:t>
    </w:r>
    <w:r w:rsidR="000B7223">
      <w:rPr>
        <w:rStyle w:val="apple-converted-space"/>
        <w:rFonts w:ascii="Calibri" w:hAnsi="Calibri" w:cs="Calibri"/>
        <w:color w:val="365F91"/>
        <w:sz w:val="20"/>
        <w:szCs w:val="20"/>
      </w:rPr>
      <w:t> </w:t>
    </w:r>
    <w:hyperlink r:id="rId5" w:tgtFrame="_blank" w:history="1">
      <w:r w:rsidR="000B7223">
        <w:rPr>
          <w:rStyle w:val="a6"/>
          <w:rFonts w:ascii="Calibri" w:hAnsi="Calibri" w:cs="Calibri"/>
          <w:color w:val="365F91"/>
          <w:sz w:val="20"/>
          <w:szCs w:val="20"/>
        </w:rPr>
        <w:t>lily@gzhelectric.com</w:t>
      </w:r>
    </w:hyperlink>
    <w:r w:rsidR="000B7223">
      <w:rPr>
        <w:rFonts w:ascii="Calibri" w:hAnsi="Calibri" w:cs="Calibri"/>
        <w:color w:val="000000"/>
        <w:sz w:val="20"/>
        <w:szCs w:val="20"/>
      </w:rPr>
      <w:br/>
    </w:r>
    <w:hyperlink r:id="rId6" w:history="1">
      <w:r w:rsidR="000B7223">
        <w:rPr>
          <w:rStyle w:val="a6"/>
          <w:rFonts w:ascii="Calibri" w:hAnsi="Calibri" w:cs="Calibri"/>
          <w:sz w:val="20"/>
          <w:szCs w:val="20"/>
        </w:rPr>
        <w:t>Tel:+86-20-82586869</w:t>
      </w:r>
    </w:hyperlink>
    <w:r w:rsidR="000B7223">
      <w:rPr>
        <w:rFonts w:ascii="Calibri" w:hAnsi="Calibri" w:cs="Calibri"/>
        <w:color w:val="365F91"/>
        <w:sz w:val="20"/>
        <w:szCs w:val="20"/>
      </w:rPr>
      <w:t>, Mobile: +8615918777767</w:t>
    </w:r>
  </w:p>
  <w:p w:rsidR="000B7223" w:rsidRPr="000B7223" w:rsidRDefault="000B7223" w:rsidP="000B72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622"/>
    <w:rsid w:val="0000389A"/>
    <w:rsid w:val="000B7223"/>
    <w:rsid w:val="001F6B4B"/>
    <w:rsid w:val="00200176"/>
    <w:rsid w:val="00451622"/>
    <w:rsid w:val="005B2763"/>
    <w:rsid w:val="00642A46"/>
    <w:rsid w:val="006450D8"/>
    <w:rsid w:val="009C047E"/>
    <w:rsid w:val="00C8230E"/>
    <w:rsid w:val="00CE657F"/>
    <w:rsid w:val="00D54BBE"/>
    <w:rsid w:val="00EE0145"/>
    <w:rsid w:val="00F66F9B"/>
    <w:rsid w:val="00FE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6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622"/>
    <w:rPr>
      <w:sz w:val="18"/>
      <w:szCs w:val="18"/>
    </w:rPr>
  </w:style>
  <w:style w:type="character" w:styleId="a5">
    <w:name w:val="Strong"/>
    <w:basedOn w:val="a0"/>
    <w:uiPriority w:val="22"/>
    <w:qFormat/>
    <w:rsid w:val="00451622"/>
    <w:rPr>
      <w:b/>
      <w:bCs/>
    </w:rPr>
  </w:style>
  <w:style w:type="character" w:customStyle="1" w:styleId="apple-converted-space">
    <w:name w:val="apple-converted-space"/>
    <w:basedOn w:val="a0"/>
    <w:rsid w:val="00451622"/>
  </w:style>
  <w:style w:type="character" w:styleId="a6">
    <w:name w:val="Hyperlink"/>
    <w:basedOn w:val="a0"/>
    <w:uiPriority w:val="99"/>
    <w:unhideWhenUsed/>
    <w:rsid w:val="000B722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E01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01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helectronic.com/" TargetMode="External"/><Relationship Id="rId2" Type="http://schemas.openxmlformats.org/officeDocument/2006/relationships/hyperlink" Target="http://www.khenterprise.en.alibaba.com" TargetMode="External"/><Relationship Id="rId1" Type="http://schemas.openxmlformats.org/officeDocument/2006/relationships/image" Target="media/image1.png"/><Relationship Id="rId6" Type="http://schemas.openxmlformats.org/officeDocument/2006/relationships/hyperlink" Target="Tel:+86-20-82586869" TargetMode="External"/><Relationship Id="rId5" Type="http://schemas.openxmlformats.org/officeDocument/2006/relationships/hyperlink" Target="mailto:lily@gzhelectric.com" TargetMode="External"/><Relationship Id="rId4" Type="http://schemas.openxmlformats.org/officeDocument/2006/relationships/hyperlink" Target="http://www.gzhelectric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2014-06-21T07:10:00Z</dcterms:created>
  <dcterms:modified xsi:type="dcterms:W3CDTF">2015-06-04T06:37:00Z</dcterms:modified>
</cp:coreProperties>
</file>